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806" w:rsidRDefault="00D55806" w:rsidP="00D55806">
      <w:pPr>
        <w:spacing w:after="0"/>
        <w:ind w:left="991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314FD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</w:t>
      </w:r>
    </w:p>
    <w:p w:rsidR="00D55806" w:rsidRDefault="00D55806" w:rsidP="00D55806">
      <w:pPr>
        <w:spacing w:after="0"/>
        <w:ind w:left="99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314FD9">
        <w:rPr>
          <w:rFonts w:ascii="Times New Roman" w:hAnsi="Times New Roman"/>
          <w:sz w:val="28"/>
          <w:szCs w:val="28"/>
        </w:rPr>
        <w:t>к постановлению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4FD9">
        <w:rPr>
          <w:rFonts w:ascii="Times New Roman" w:hAnsi="Times New Roman"/>
          <w:sz w:val="28"/>
          <w:szCs w:val="28"/>
        </w:rPr>
        <w:t>Правительства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55806" w:rsidRDefault="00D55806" w:rsidP="00D55806">
      <w:pPr>
        <w:spacing w:after="0"/>
        <w:ind w:left="99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B73E22">
        <w:rPr>
          <w:rFonts w:ascii="Times New Roman" w:hAnsi="Times New Roman"/>
          <w:sz w:val="28"/>
          <w:szCs w:val="28"/>
        </w:rPr>
        <w:t>Карачаево-Черкесской Респ</w:t>
      </w:r>
      <w:r>
        <w:rPr>
          <w:rFonts w:ascii="Times New Roman" w:hAnsi="Times New Roman"/>
          <w:sz w:val="28"/>
          <w:szCs w:val="28"/>
        </w:rPr>
        <w:t>ублики</w:t>
      </w:r>
    </w:p>
    <w:p w:rsidR="00D55806" w:rsidRDefault="00D55806" w:rsidP="00D55806">
      <w:pPr>
        <w:jc w:val="right"/>
      </w:pPr>
      <w:r w:rsidRPr="00B73E22">
        <w:rPr>
          <w:rFonts w:ascii="Times New Roman" w:hAnsi="Times New Roman"/>
          <w:sz w:val="28"/>
          <w:szCs w:val="28"/>
        </w:rPr>
        <w:t>от ________ 20</w:t>
      </w:r>
      <w:r>
        <w:rPr>
          <w:rFonts w:ascii="Times New Roman" w:hAnsi="Times New Roman"/>
          <w:sz w:val="28"/>
          <w:szCs w:val="28"/>
        </w:rPr>
        <w:t xml:space="preserve">19 </w:t>
      </w:r>
      <w:r w:rsidRPr="00B73E22">
        <w:rPr>
          <w:rFonts w:ascii="Times New Roman" w:hAnsi="Times New Roman"/>
          <w:sz w:val="28"/>
          <w:szCs w:val="28"/>
        </w:rPr>
        <w:t>№ ____</w:t>
      </w:r>
    </w:p>
    <w:p w:rsidR="00D55806" w:rsidRDefault="00D55806" w:rsidP="00D55806"/>
    <w:p w:rsidR="00D55806" w:rsidRPr="00883BBD" w:rsidRDefault="00D55806" w:rsidP="00D55806">
      <w:pPr>
        <w:jc w:val="right"/>
        <w:rPr>
          <w:rFonts w:ascii="Times New Roman" w:hAnsi="Times New Roman"/>
          <w:color w:val="000000"/>
          <w:sz w:val="24"/>
          <w:szCs w:val="24"/>
        </w:rPr>
      </w:pPr>
      <w:r>
        <w:tab/>
      </w:r>
      <w:r w:rsidRPr="00883BBD">
        <w:rPr>
          <w:rFonts w:ascii="Times New Roman" w:hAnsi="Times New Roman"/>
          <w:color w:val="000000"/>
          <w:sz w:val="24"/>
          <w:szCs w:val="24"/>
        </w:rPr>
        <w:t>«Приложение 2 к государственной программе</w:t>
      </w:r>
    </w:p>
    <w:p w:rsidR="00D55806" w:rsidRDefault="00D55806" w:rsidP="00D55806">
      <w:pPr>
        <w:tabs>
          <w:tab w:val="left" w:pos="10193"/>
        </w:tabs>
        <w:spacing w:after="0" w:line="240" w:lineRule="auto"/>
        <w:jc w:val="center"/>
      </w:pPr>
      <w:r w:rsidRPr="00883BBD">
        <w:rPr>
          <w:rFonts w:ascii="Times New Roman" w:hAnsi="Times New Roman"/>
          <w:b/>
          <w:bCs/>
          <w:color w:val="000000"/>
          <w:sz w:val="24"/>
          <w:szCs w:val="24"/>
        </w:rPr>
        <w:t>Сведения</w:t>
      </w:r>
      <w:r w:rsidRPr="00883BBD">
        <w:rPr>
          <w:rFonts w:ascii="Times New Roman" w:hAnsi="Times New Roman"/>
          <w:b/>
          <w:color w:val="000000"/>
          <w:sz w:val="23"/>
          <w:szCs w:val="23"/>
        </w:rPr>
        <w:t xml:space="preserve"> о целевых показателях (индикаторах) государственной программы,</w:t>
      </w:r>
    </w:p>
    <w:p w:rsidR="00D55806" w:rsidRDefault="00D55806" w:rsidP="00D55806">
      <w:pPr>
        <w:tabs>
          <w:tab w:val="left" w:pos="507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3"/>
          <w:szCs w:val="23"/>
        </w:rPr>
      </w:pPr>
      <w:r w:rsidRPr="00883BBD">
        <w:rPr>
          <w:rFonts w:ascii="Times New Roman" w:hAnsi="Times New Roman"/>
          <w:b/>
          <w:color w:val="000000"/>
          <w:sz w:val="23"/>
          <w:szCs w:val="23"/>
        </w:rPr>
        <w:t>подпрограмм и основных мероприятий государственной программы и их значениях</w:t>
      </w:r>
    </w:p>
    <w:p w:rsidR="00D55806" w:rsidRDefault="00D55806" w:rsidP="00D55806">
      <w:pPr>
        <w:tabs>
          <w:tab w:val="left" w:pos="5071"/>
        </w:tabs>
        <w:spacing w:after="0" w:line="240" w:lineRule="auto"/>
        <w:jc w:val="center"/>
      </w:pPr>
    </w:p>
    <w:tbl>
      <w:tblPr>
        <w:tblW w:w="14996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1030"/>
        <w:gridCol w:w="4266"/>
        <w:gridCol w:w="1723"/>
        <w:gridCol w:w="2307"/>
        <w:gridCol w:w="1134"/>
        <w:gridCol w:w="1134"/>
        <w:gridCol w:w="1134"/>
        <w:gridCol w:w="1134"/>
        <w:gridCol w:w="1134"/>
      </w:tblGrid>
      <w:tr w:rsidR="00D55806" w:rsidTr="00D55806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10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 п/п</w:t>
            </w:r>
          </w:p>
        </w:tc>
        <w:tc>
          <w:tcPr>
            <w:tcW w:w="4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7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3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Ответственный исполнитель государственной программы (ИОГВ)</w:t>
            </w:r>
          </w:p>
        </w:tc>
        <w:tc>
          <w:tcPr>
            <w:tcW w:w="5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Значения показателей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10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2023 год</w:t>
            </w:r>
          </w:p>
        </w:tc>
      </w:tr>
    </w:tbl>
    <w:p w:rsidR="00D55806" w:rsidRDefault="00D55806" w:rsidP="00D558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4996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1030"/>
        <w:gridCol w:w="4266"/>
        <w:gridCol w:w="1723"/>
        <w:gridCol w:w="2307"/>
        <w:gridCol w:w="1134"/>
        <w:gridCol w:w="1134"/>
        <w:gridCol w:w="1134"/>
        <w:gridCol w:w="1134"/>
        <w:gridCol w:w="1134"/>
      </w:tblGrid>
      <w:tr w:rsidR="00D55806" w:rsidTr="00D55806">
        <w:tblPrEx>
          <w:tblCellMar>
            <w:top w:w="0" w:type="dxa"/>
            <w:bottom w:w="0" w:type="dxa"/>
          </w:tblCellMar>
        </w:tblPrEx>
        <w:trPr>
          <w:trHeight w:val="316"/>
          <w:tblHeader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49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Государственная программа «Развитие сельского хозяйства Карачаево-Черкесской Республики»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животноводства в хозяйствах всех категорий (в сопоставимых ценах) к предыдущему году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101,7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пищевых продуктов (в  сопоставимых  ценах)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101,7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напитков (в сопоставимых ценах) к предыдущему году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101,1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Рентабельность сельскохозяйственных организаций (с учетом  субсидий)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15,8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27854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29246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30123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31702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32318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Индекс производительности труда к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предыдущему году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высокопроизводительных рабочих мест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217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Располагаемые ресурсы домашних хозяйств (в среднем на 1 члена домашнего хозяйства в месяц) в сельской местности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15120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15270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15500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15700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растениеводства в хозяйствах всех категорий (в сопоставимых ценах) к предыдущему году)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102,2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сельского населения в общей численности населения Карачаево-Черкесской Республики 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57,3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785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2 «Обеспечение общих условий функционирования сельскохозяйственной отрасли»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объема показателей ветеринарного обслуживания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 «Обеспечение эпизоотического и ветеринарно-санитарного благополучия на территории Карачаево-Черкесской Республики»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объема показателей ветеринарного обслуживания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 «Реализация научно-технической политики, направленная на развитие сельского хозяйства»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3 «Техническая и технологическая модернизация, инновационное развитие»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приобретённых сельскохозяйственными товаропроизводителями республики тракторов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2.3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кол-во мероприятий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 «Обновление парка сельскохозяйственной техники»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Наличие техники в сельскохозяйственных организациях республики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4 «Реализация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товаро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-проводящей инфраструктуры системы социального питания»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кол-во мероприятий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4 «Устойчивое развитие сельских территорий Карачаево-Черкесской Республики»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квадратный метр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7750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поддержка местных инициатив граждан, проживающих в сельской местности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километров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5,51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газификации домов (квартир) сетевым газом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километров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переработки сельскохозяйственной продукции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километров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3.8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здравоохранения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Введены в эксплуатацию плоскостные спортивные сооружения в сельских территориях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5 «Улучшение жилищных условий граждан, проживающих в сельской местности, в том числе молодых семей и молодых специалистов»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(приобретение) жилья для граждан, проживающих в сельской местности, всего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квадратный метр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(приобретение) жилья для молодых семей и молодых специалистов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квадратный метр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6 «Комплексное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километров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5,51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газификации домов (квартир) сетевым газом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километров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километров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3.8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общеобразовательных учреждений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мест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7 «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Грантовая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поддержка местных инициатив граждан, проживающих в сельской местности»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местных инициатив сельских сообществ, получивших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поддержку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8 «Региональный проект «Культурная среда»»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9 «Региональный проект «Развитие системы оказания первичной медико-санитарной помощи»»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здравоохранения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10 «Региональный проект «Спорт – норма жизни»»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Введены в эксплуатацию плоскостные спортивные сооружения в сельских территориях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5 «Развитие мелиорации земель сельскохозяйственного назначения Карачаево-Черкесской Республики»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11 «Компенсация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индивидуального пользования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тысяча гектаров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Подпрограмма 6 «Развитие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агропромышленного комплекса»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свекла в хозяйствах всех категорий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Ввод новых и модернизированных площадей зимних теплиц в сельскохозяйственных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гектар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5.11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33,65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5.15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29,998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голов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5.17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5.18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хлебобулочных изделий, диетических и обогащенных микронутриентами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0,85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12 «Поддержание доходности сельскохозяйственных товаропроизводителей в области растениеводства (несвязанная поддержка)»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под зерновыми, зернобобовыми и кормовыми сельскохозяйственными культурами, в субъектах Российской Федерации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овощей открытого грунта в сельскохозяйственных организациях, крестьянских (фермерских)хозяйствах,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произведенных семян кукурузы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реализованных семян кукурузы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13 «Поддержание доходности сельскохозяйственных товаропроизводителей в области молочного скотоводства (на 1 кг реализованного молока)»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14 «Содействие достижению целевых показателей программы в области традиционных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сельского хозяйства, имеющих существенное значение для региона (Элитное семеноводство и племенное животноводство)»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тысяча голов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5.9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33,65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29,998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голов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Сохранность племенного условного маточного поголовья сельскохозяйственных животных к уровню предыдущего года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15 «Содействие достижению целевых показателей программы в области растениеводства»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свекла в хозяйствах всех категорий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5.15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5.17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5.18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5.19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хлебобулочных изделий, обогащенных микронутриентами, и диетических хлебобулочных изделий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16 «Содействие достижению целевых показателей программы в области животноводства»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17 «Обеспечение финансовой устойчивости сельскохозяйственных товаропроизводителей в области растениеводства и животноводства (страхование)»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5.23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5.24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застрахованной посевной (посадочной) площади в общей посевной (посадочной) площади (в условных единица площади)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18 «Достижение целевых показателей региональной программы в области развития малых форм хозяйствования на селе»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5.25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новых постоянных рабочих мест, созданных в крестьянских (фермерских) хозяйствах, осуществивших проекты создания и развития своих хозяйств с помощью государственной поддержки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5.26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объема сельскохозяйственной продукции, произведенной крестьянскими (фермерскими) хозяйствами, получившими   государственную поддержку (по отношению к предыдущему году)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5.27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новых постоянных рабочих мест, созданных в сельскохозяйственных потребительских кооперативах, получивших государственную поддержку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5.28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объема сельскохозяйственной продукции, реализованной сельскохозяйственными потребительскими кооперативами, получившими  государственную поддержку ( по отношению к предыдущему году)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5.29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субсидируемых кредитов (займов), по малым формам хозяйствования АПК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малые формы хозяйствования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2721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5.30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5.31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7 «Стимулирование инвестиционной деятельности агропромышленного комплекса»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млн. рублей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910,6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892,5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496,2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скотомест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-семеноводческих центров в растениеводстве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тонн семян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центров в виноградарстве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штук саженцев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-генетических центров в птицеводстве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скотомест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6.7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19 «Поддержка инвестиционного кредитования в агропромышленном комплексе»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млн. рублей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910,6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892,5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496,2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20 «Возмещение части прямых понесенных затрат на создание и (или) модернизацию объектов агропромышленного комплекса»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скотомест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-семеноводческих центров в растениеводстве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центров в виноградарстве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штук саженцев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-генетических центров в птицеводстве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скотомест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8 ««Система поддержки фермеров и развитие сельскохозяйственной кооперации»»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вновь созданных  субъектов МСП в сельском хозяйстве, включая 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вовлеченных в субъекты МСП, осуществляющие деятельность в сфере сельского хозяйства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539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работников, зарегистрированных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Пенсионном фонде Карачаево-Черкесской Республики, Фонде социального страхования Карачаево-Черкесской Республики, принятых КФХ в году получения грантов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Агростартап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124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7.4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21 «Региональный проект «Создание системы поддержки фермеров и развитие сельской кооперации»»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вовлеченных в субъекты МСП, осуществляющие деятельность в сфере сельского хозяйства 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539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работников, зарегистрированных в Пенсионном фонде Карачаево-Черкесской Республики, Фонде социального страхования Карачаево-Черкесской Республики, принятых КФХ в году получения грантов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Агростартап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124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вновь созданных субъектов МСП в сельском хозяйстве, включая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Центр компетенций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7.6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9 ««Экспорт продукции АПК Карачаево-Черкесской Республики»»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экспорта продукции АПК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млн. долларов США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7,8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22 «Возмещение части затрат на проведение гидромелиоративных мероприятий»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10 «Ведомственная целевая программа «Развитие садоводства в Карачаево-Черкесской Республике на 2019-2021 годы»»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Общая площадь интенсивных садов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плодовой продукции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193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23 «Предоставление грантов сельскохозяйственным потребительским кооперативам, на закладку сада интенсивного типа»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Общая площадь интенсивных садов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плодовой продукции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193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11 «Развитие свеклосахарного производства в Карачаево-Черкесской Республике»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сахарной свеклой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24 «Развитие свеклосахарного производства 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10.1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сахарной свеклой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12 «Развитие отраслей агропромышленного комплекса»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495,8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масличных культур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37,2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работников, зарегистрированных в Пенсионном фонде Российской Федерации, принятых крестьянскими (фермерскими) хозяйствами, осуществляющими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хозяйствами, включая индивидуальных предпринимателей, получивших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работников, зарегистрированных в Пенсионном фонде Российской Федерации, принятых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поддержку для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развития материально¬-технической базы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11.7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11.8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в году предоставления субсидии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11.9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производства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33,1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застрахованного поголовья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5,2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11.13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застрахованной посевной (посадочной) площади в общей посевной (посадочной) площади (в условных единицах площади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11.14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11.15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0,062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11.16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22,5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11.17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6,4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11.18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11.19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63,5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11.20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зерновыми, зернобобовыми, масличными и кормовыми сельскохозяйственными культурами в Карачаево-Черкесской Республике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118,8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122,4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129,3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11,2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11.23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11.24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хлебобулочных изделий обогащенных микронутриентами и диетических хлебобулочных изделий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11.25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муки из зерновых культур, овощных и других растительных культур, смеси из них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10,5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25 «Стимулирование развития приоритетных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агропромышленного комплекса и развитие малых форм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хозяйствования»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495,8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масличных культур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37,2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в году предоставления субсидии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производства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работников, зарегистрированных в Пенсионном фонде Российской Федерации, принятых крестьянскими (фермерскими) хозяйствами, осуществляющими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11.7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хозяйствами, включая индивидуальных предпринимателей, получивших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11.8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работников, зарегистрированных в Пенсионном фонде Российской Федерации, принятых сельскохозяйственными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поддержку для развития материально¬-технической базы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11.9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субсидируемых кредитов (займов), по малым формам хозяйствования АПК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малые формы хозяйствования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2600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r w:rsidRPr="00D757E1"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сельскохозяйственных потребительских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кооперативов,развивающих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свою материально-техническую базу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r w:rsidRPr="00D757E1"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26 «Поддержка отдельных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растениеводства и животноводства, а также сельскохозяйственного страхования»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11.13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32,7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11.14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застрахованного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поголовьясельскохозяйственных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животных в общем поголовье сельскохозяйственных животных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5,2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11.15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застрахованной посевной (посадочной) площади в общей посевной (посадочной) площади (в условных единицах площади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11.16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8,46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11.17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произведенной шерсти, полученной от тонкорунных и полутонкорунных пород овец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0,062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11.18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картофеля в сельскохозяйственных организациях, крестьянских (фермерских) хозяйствах, включая индивидуальных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22,5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11.19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6,4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11.20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Племенное маточное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поголовьесельскохозяйственных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животных (в пересчете на условные головы)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63,5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зерновыми, зернобобовыми, масличными и кормовыми сельскохозяйственными культурами в Карачаево-Черкесской Республике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118,8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122,4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129,3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11.23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40,2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11.24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945,7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27 «Региональная поддержка в области растениеводства»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11.25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Участие в мероприятии по защите сельскохозяйственных культур от градобития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  <w:bookmarkStart w:id="0" w:name="_GoBack"/>
            <w:bookmarkEnd w:id="0"/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11.26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11.27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обработки сельскохозяйственных земель против саранчи 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11.28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запланированных мероприятий по борьбе с саранчой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13 «Комплексное развитие сельских территорий»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квадратный метр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2044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квадратный метр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2810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километров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12.6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километров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26,21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12.7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12.9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километров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28 «Создание условий для обеспечения доступным и комфортным жильем сельского населения»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квадратный метр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2044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квадратный метр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2810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29 «Развитие транспортной инфраструктуры на сельских территориях»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километров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  <w:p w:rsidR="00D55806" w:rsidRPr="00D55806" w:rsidRDefault="00D55806" w:rsidP="00D55806">
            <w:pPr>
              <w:spacing w:after="0"/>
              <w:rPr>
                <w:rFonts w:ascii="Arial" w:hAnsi="Arial" w:cs="Arial"/>
                <w:sz w:val="2"/>
                <w:szCs w:val="2"/>
              </w:rPr>
            </w:pPr>
          </w:p>
          <w:p w:rsidR="00D55806" w:rsidRDefault="00D55806" w:rsidP="00D55806">
            <w:pPr>
              <w:spacing w:after="0"/>
              <w:rPr>
                <w:rFonts w:ascii="Arial" w:hAnsi="Arial" w:cs="Arial"/>
                <w:sz w:val="2"/>
                <w:szCs w:val="2"/>
              </w:rPr>
            </w:pPr>
          </w:p>
          <w:p w:rsidR="00D55806" w:rsidRPr="00D55806" w:rsidRDefault="00D55806" w:rsidP="00D55806">
            <w:pPr>
              <w:spacing w:after="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66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30 «Создание и развитие инфраструктуры на сельских территориях»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12.6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километров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12.7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километров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26,21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12.8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D55806" w:rsidTr="00D558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12.9</w:t>
            </w:r>
          </w:p>
        </w:tc>
        <w:tc>
          <w:tcPr>
            <w:tcW w:w="42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jc w:val="center"/>
            </w:pPr>
            <w:r w:rsidRPr="0005335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6" w:rsidRDefault="00D55806" w:rsidP="00D5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</w:tr>
    </w:tbl>
    <w:p w:rsidR="00D55806" w:rsidRPr="00BC5C54" w:rsidRDefault="00D55806" w:rsidP="00D55806">
      <w:pPr>
        <w:spacing w:after="0"/>
        <w:ind w:left="13452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».</w:t>
      </w:r>
    </w:p>
    <w:p w:rsidR="00D55806" w:rsidRDefault="00D55806" w:rsidP="00D55806">
      <w:pPr>
        <w:spacing w:after="0"/>
        <w:rPr>
          <w:rFonts w:ascii="Times New Roman" w:hAnsi="Times New Roman"/>
          <w:sz w:val="28"/>
          <w:szCs w:val="28"/>
        </w:rPr>
      </w:pPr>
    </w:p>
    <w:p w:rsidR="00D55806" w:rsidRPr="00BC5C54" w:rsidRDefault="00D55806" w:rsidP="00D55806">
      <w:pPr>
        <w:spacing w:after="0"/>
        <w:rPr>
          <w:rFonts w:ascii="Times New Roman" w:hAnsi="Times New Roman"/>
          <w:sz w:val="28"/>
          <w:szCs w:val="28"/>
        </w:rPr>
      </w:pPr>
      <w:r w:rsidRPr="00BC5C54">
        <w:rPr>
          <w:rFonts w:ascii="Times New Roman" w:hAnsi="Times New Roman"/>
          <w:sz w:val="28"/>
          <w:szCs w:val="28"/>
        </w:rPr>
        <w:t xml:space="preserve">Руководитель Администрации </w:t>
      </w:r>
    </w:p>
    <w:p w:rsidR="00D55806" w:rsidRPr="00BC5C54" w:rsidRDefault="00D55806" w:rsidP="00D55806">
      <w:pPr>
        <w:spacing w:after="0"/>
        <w:rPr>
          <w:rFonts w:ascii="Times New Roman" w:hAnsi="Times New Roman"/>
          <w:sz w:val="28"/>
          <w:szCs w:val="28"/>
        </w:rPr>
      </w:pPr>
      <w:r w:rsidRPr="00BC5C54">
        <w:rPr>
          <w:rFonts w:ascii="Times New Roman" w:hAnsi="Times New Roman"/>
          <w:sz w:val="28"/>
          <w:szCs w:val="28"/>
        </w:rPr>
        <w:t>Главы и Правительства</w:t>
      </w:r>
    </w:p>
    <w:p w:rsidR="00D55806" w:rsidRPr="00BC5C54" w:rsidRDefault="00D55806" w:rsidP="00D55806">
      <w:pPr>
        <w:spacing w:after="0"/>
        <w:rPr>
          <w:rFonts w:ascii="Times New Roman" w:hAnsi="Times New Roman"/>
          <w:sz w:val="28"/>
          <w:szCs w:val="28"/>
        </w:rPr>
      </w:pPr>
      <w:r w:rsidRPr="00BC5C54">
        <w:rPr>
          <w:rFonts w:ascii="Times New Roman" w:hAnsi="Times New Roman"/>
          <w:sz w:val="28"/>
          <w:szCs w:val="28"/>
        </w:rPr>
        <w:t xml:space="preserve">Карачаево-Черкесской Республики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Pr="00BC5C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BC5C54">
        <w:rPr>
          <w:rFonts w:ascii="Times New Roman" w:hAnsi="Times New Roman"/>
          <w:sz w:val="28"/>
          <w:szCs w:val="28"/>
        </w:rPr>
        <w:t>М.Н. Озов</w:t>
      </w:r>
      <w:r w:rsidRPr="00BC5C54">
        <w:rPr>
          <w:rFonts w:ascii="Times New Roman" w:hAnsi="Times New Roman"/>
          <w:sz w:val="28"/>
          <w:szCs w:val="28"/>
        </w:rPr>
        <w:tab/>
      </w:r>
      <w:r w:rsidRPr="00BC5C54">
        <w:rPr>
          <w:rFonts w:ascii="Times New Roman" w:hAnsi="Times New Roman"/>
          <w:sz w:val="28"/>
          <w:szCs w:val="28"/>
        </w:rPr>
        <w:tab/>
      </w:r>
      <w:r w:rsidRPr="00BC5C54">
        <w:rPr>
          <w:rFonts w:ascii="Times New Roman" w:hAnsi="Times New Roman"/>
          <w:sz w:val="28"/>
          <w:szCs w:val="28"/>
        </w:rPr>
        <w:tab/>
        <w:t xml:space="preserve">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</w:t>
      </w:r>
    </w:p>
    <w:p w:rsidR="00D55806" w:rsidRPr="00BC5C54" w:rsidRDefault="00D55806" w:rsidP="00D55806">
      <w:pPr>
        <w:spacing w:after="0"/>
        <w:ind w:right="-82"/>
        <w:rPr>
          <w:rFonts w:ascii="Times New Roman" w:hAnsi="Times New Roman"/>
          <w:sz w:val="28"/>
          <w:szCs w:val="28"/>
        </w:rPr>
      </w:pPr>
      <w:r w:rsidRPr="00BC5C54">
        <w:rPr>
          <w:rFonts w:ascii="Times New Roman" w:hAnsi="Times New Roman"/>
          <w:sz w:val="28"/>
          <w:szCs w:val="28"/>
        </w:rPr>
        <w:t>Министр сельского хозяйства</w:t>
      </w:r>
    </w:p>
    <w:p w:rsidR="00F96E5A" w:rsidRPr="00D55806" w:rsidRDefault="00D55806" w:rsidP="00D55806">
      <w:r w:rsidRPr="00BC5C54">
        <w:rPr>
          <w:rFonts w:ascii="Times New Roman" w:hAnsi="Times New Roman"/>
          <w:sz w:val="28"/>
          <w:szCs w:val="28"/>
        </w:rPr>
        <w:t xml:space="preserve">Карачаево-Черкесской Республики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C5C54"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 w:rsidRPr="00BC5C54">
        <w:rPr>
          <w:rFonts w:ascii="Times New Roman" w:hAnsi="Times New Roman"/>
          <w:sz w:val="28"/>
          <w:szCs w:val="28"/>
        </w:rPr>
        <w:t>Боташев</w:t>
      </w:r>
      <w:proofErr w:type="spellEnd"/>
      <w:r w:rsidRPr="00BC5C54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sectPr w:rsidR="00F96E5A" w:rsidRPr="00D55806" w:rsidSect="00D558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806"/>
    <w:rsid w:val="00D55806"/>
    <w:rsid w:val="00F9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3180B"/>
  <w15:chartTrackingRefBased/>
  <w15:docId w15:val="{8506B0D4-4800-4A39-A6B5-82F757008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80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7223</Words>
  <Characters>41175</Characters>
  <Application>Microsoft Office Word</Application>
  <DocSecurity>0</DocSecurity>
  <Lines>343</Lines>
  <Paragraphs>96</Paragraphs>
  <ScaleCrop>false</ScaleCrop>
  <Company/>
  <LinksUpToDate>false</LinksUpToDate>
  <CharactersWithSpaces>48302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1</cp:revision>
  <dcterms:created xsi:type="dcterms:W3CDTF">2019-11-14T09:45:00Z</dcterms:created>
  <dcterms:modified xsi:type="dcterms:W3CDTF">2019-11-14T09:56:00Z</dcterms:modified>
</cp:coreProperties>
</file>